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C43AE"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放射</w:t>
      </w:r>
      <w:r>
        <w:rPr>
          <w:rFonts w:hint="eastAsia"/>
          <w:b/>
          <w:bCs/>
          <w:sz w:val="44"/>
          <w:szCs w:val="44"/>
          <w:lang w:eastAsia="zh-CN"/>
        </w:rPr>
        <w:t>科专业</w:t>
      </w:r>
      <w:r>
        <w:rPr>
          <w:rFonts w:hint="eastAsia"/>
          <w:b/>
          <w:bCs/>
          <w:sz w:val="44"/>
          <w:szCs w:val="44"/>
        </w:rPr>
        <w:t>基地简介</w:t>
      </w:r>
    </w:p>
    <w:p w14:paraId="375B6257"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 w14:paraId="6F0129F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沧州市中心医院医学影像科是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河北省</w:t>
      </w:r>
      <w:r>
        <w:rPr>
          <w:rFonts w:hint="eastAsia" w:ascii="仿宋" w:hAnsi="仿宋" w:eastAsia="仿宋" w:cs="仿宋"/>
          <w:sz w:val="32"/>
          <w:szCs w:val="32"/>
        </w:rPr>
        <w:t>医学重点学科，是河北医科大学医学影像学科教学实习基地，全国首批放射住培基地。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医学影像科由放射科、CT诊断科、磁共振成像科以及放射介入科组成，</w:t>
      </w:r>
      <w:r>
        <w:rPr>
          <w:rFonts w:hint="eastAsia" w:ascii="仿宋" w:hAnsi="仿宋" w:eastAsia="仿宋" w:cs="仿宋"/>
          <w:sz w:val="32"/>
          <w:szCs w:val="32"/>
        </w:rPr>
        <w:t>科室人才结构合理，现有主任医师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名，副主任医师2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名，主治医师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51</w:t>
      </w:r>
      <w:r>
        <w:rPr>
          <w:rFonts w:hint="eastAsia" w:ascii="仿宋" w:hAnsi="仿宋" w:eastAsia="仿宋" w:cs="仿宋"/>
          <w:sz w:val="32"/>
          <w:szCs w:val="32"/>
        </w:rPr>
        <w:t>名，医师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sz w:val="32"/>
          <w:szCs w:val="32"/>
        </w:rPr>
        <w:t>名；其中天津医科大学博士生导师1名，河北医科大学硕士生导师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名，博士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名，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研究生65</w:t>
      </w:r>
      <w:r>
        <w:rPr>
          <w:rFonts w:hint="eastAsia" w:ascii="仿宋" w:hAnsi="仿宋" w:eastAsia="仿宋" w:cs="仿宋"/>
          <w:sz w:val="32"/>
          <w:szCs w:val="32"/>
        </w:rPr>
        <w:t>名。科室配备GE 3.0 T磁共振成像设备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 xml:space="preserve">台， SIEMENS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3.0</w:t>
      </w:r>
      <w:r>
        <w:rPr>
          <w:rFonts w:hint="eastAsia" w:ascii="仿宋" w:hAnsi="仿宋" w:eastAsia="仿宋" w:cs="仿宋"/>
          <w:sz w:val="32"/>
          <w:szCs w:val="32"/>
        </w:rPr>
        <w:t>T磁共振成像设备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GE 1.5 T及SIEMENS 1.5 T磁共振成像设备3台，320排640层动态容积CT 1台，256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排</w:t>
      </w:r>
      <w:r>
        <w:rPr>
          <w:rFonts w:hint="eastAsia" w:ascii="仿宋" w:hAnsi="仿宋" w:eastAsia="仿宋" w:cs="仿宋"/>
          <w:sz w:val="32"/>
          <w:szCs w:val="32"/>
        </w:rPr>
        <w:t>螺旋CT1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台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 64排及螺旋CT 4台，16排螺旋CT 5台，CR及DR设备10台，乳腺钼靶机1台，胃肠造影机2台及大型数字化X线血管造影机3台，并建立了完善的PACS系统，实现了图像资源共享，设备实力处于国内领先水平。</w:t>
      </w:r>
    </w:p>
    <w:p w14:paraId="06406DA9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依托科室优良设备及优秀医师队伍，医学影像科近几年取得跨越式发展，业务细化分为神经组、腹盆组、心胸组、骨肌组及放射介入治疗组5个专业亚组，涵盖各部位平扫及增强成像、CTA、MR功能成像、MR血管成像、非血管CT介入及血管介入治疗等常规临床技术项目，并在本市率先开展了胎儿及心脏磁共振成像，全身弥散成像及颅内血管壁高清成像等新技术，2019年在省内率先开展磁共振设备引导下的介入治疗高新技术项目。医学影像科日平均检查治疗人次达1000余例，病种涉及各系统常见病、多发病及疑难病，为临床解决了诸多诊断难题，并培养多批实习生、进修生、规培生、留学生及研究生，发表了数十篇优质学术论文和著作，获得多项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级</w:t>
      </w:r>
      <w:r>
        <w:rPr>
          <w:rFonts w:hint="eastAsia" w:ascii="仿宋" w:hAnsi="仿宋" w:eastAsia="仿宋" w:cs="仿宋"/>
          <w:sz w:val="32"/>
          <w:szCs w:val="32"/>
        </w:rPr>
        <w:t>奖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项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180EAA2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现基地拥有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名带教老师，设基地主任、基地教学主任、基地秘书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，各亚专业科室有专门的科室教学主任及</w:t>
      </w:r>
      <w:r>
        <w:rPr>
          <w:rFonts w:hint="eastAsia" w:ascii="仿宋" w:hAnsi="仿宋" w:eastAsia="仿宋" w:cs="仿宋"/>
          <w:sz w:val="32"/>
          <w:szCs w:val="32"/>
        </w:rPr>
        <w:t>教学秘书，专职负责住培学员的临床教学活动；所有带教老师均为医学本科及以上学历,主治医师及以上职称，均经过多次院级、省级及国家级师资培训，全部合格并分别获得相应证书。基地配备专用教室和现代化教学设备，开展规范严格的住培教学工作，高度重视住培管理和教学质量，关心学员的生活及学习， 住培学员经过培训均能够掌握正确的临床工作方法,具备独立从事临床诊断工作的能力及一定的科研能力。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